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widowControl w:val="0"/>
        <w:spacing w:after="0" w:before="0" w:line="240" w:lineRule="auto"/>
        <w:rPr>
          <w:b w:val="1"/>
          <w:bCs w:val="1"/>
          <w:color w:val="000000"/>
          <w:sz w:val="22"/>
          <w:szCs w:val="22"/>
        </w:rPr>
      </w:pPr>
      <w:bookmarkStart w:colFirst="0" w:colLast="0" w:name="_sylz9qkz0cfz" w:id="0"/>
      <w:bookmarkEnd w:id="0"/>
      <w:r w:rsidDel="00000000" w:rsidR="00000000" w:rsidRPr="00000000">
        <w:rPr>
          <w:rFonts w:ascii="Arial Unicode MS" w:cs="Arial Unicode MS" w:eastAsia="Arial Unicode MS" w:hAnsi="Arial Unicode MS"/>
          <w:b w:val="1"/>
          <w:bCs w:val="1"/>
          <w:color w:val="000000"/>
          <w:sz w:val="24"/>
          <w:szCs w:val="24"/>
          <w:rtl w:val="0"/>
        </w:rPr>
        <w:t xml:space="preserve">EP1 教案企劃</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tbl>
      <w:tblPr>
        <w:tblStyle w:val="Table1"/>
        <w:tblW w:w="1021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2085"/>
        <w:gridCol w:w="4470"/>
        <w:gridCol w:w="1140"/>
        <w:gridCol w:w="2520"/>
        <w:tblGridChange w:id="0">
          <w:tblGrid>
            <w:gridCol w:w="2085"/>
            <w:gridCol w:w="4470"/>
            <w:gridCol w:w="1140"/>
            <w:gridCol w:w="2520"/>
          </w:tblGrid>
        </w:tblGridChange>
      </w:tblGrid>
      <w:tr>
        <w:trPr>
          <w:cantSplit w:val="0"/>
          <w:trHeight w:val="560" w:hRule="atLeast"/>
          <w:tblHeader w:val="0"/>
        </w:trPr>
        <w:tc>
          <w:tcPr>
            <w:tcBorders>
              <w:top w:color="000000" w:space="0" w:sz="12" w:val="single"/>
              <w:left w:color="000000" w:space="0" w:sz="12" w:val="single"/>
              <w:bottom w:color="000000" w:space="0" w:sz="8" w:val="single"/>
              <w:right w:color="000000" w:space="0" w:sz="8" w:val="single"/>
            </w:tcBorders>
            <w:tcMar>
              <w:top w:w="80.0" w:type="dxa"/>
              <w:left w:w="80.0" w:type="dxa"/>
              <w:bottom w:w="80.0" w:type="dxa"/>
              <w:right w:w="80.0" w:type="dxa"/>
            </w:tcMar>
            <w:vAlign w:val="center"/>
          </w:tcPr>
          <w:p w:rsidR="00000000" w:rsidDel="00000000" w:rsidP="00000000" w:rsidRDefault="00000000" w:rsidRPr="00000000" w14:paraId="00000003">
            <w:pPr>
              <w:spacing w:line="276" w:lineRule="auto"/>
              <w:jc w:val="center"/>
              <w:rPr>
                <w:rFonts w:ascii="Microsoft JhengHei" w:cs="Microsoft JhengHei" w:eastAsia="Microsoft JhengHei" w:hAnsi="Microsoft JhengHei"/>
                <w:b w:val="1"/>
                <w:bCs w:val="1"/>
              </w:rPr>
            </w:pPr>
            <w:r w:rsidDel="00000000" w:rsidR="00000000" w:rsidRPr="00000000">
              <w:rPr>
                <w:rFonts w:ascii="Microsoft JhengHei" w:cs="Microsoft JhengHei" w:eastAsia="Microsoft JhengHei" w:hAnsi="Microsoft JhengHei"/>
                <w:b w:val="1"/>
                <w:bCs w:val="1"/>
                <w:rtl w:val="0"/>
              </w:rPr>
              <w:t xml:space="preserve">適用學科、對象</w:t>
            </w:r>
          </w:p>
        </w:tc>
        <w:tc>
          <w:tcPr>
            <w:tcBorders>
              <w:top w:color="000000" w:space="0" w:sz="12" w:val="single"/>
              <w:left w:color="000000" w:space="0" w:sz="8" w:val="single"/>
              <w:bottom w:color="000000" w:space="0" w:sz="8" w:val="single"/>
              <w:right w:color="000000" w:space="0" w:sz="8" w:val="single"/>
            </w:tcBorders>
            <w:shd w:fill="ffffff" w:val="clear"/>
            <w:tcMar>
              <w:top w:w="80.0" w:type="dxa"/>
              <w:left w:w="80.0" w:type="dxa"/>
              <w:bottom w:w="80.0" w:type="dxa"/>
              <w:right w:w="80.0" w:type="dxa"/>
            </w:tcMar>
            <w:vAlign w:val="center"/>
          </w:tcPr>
          <w:p w:rsidR="00000000" w:rsidDel="00000000" w:rsidP="00000000" w:rsidRDefault="00000000" w:rsidRPr="00000000" w14:paraId="00000004">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歷史_高中一~三年級</w:t>
            </w:r>
          </w:p>
        </w:tc>
        <w:tc>
          <w:tcPr>
            <w:tcBorders>
              <w:top w:color="000000" w:space="0" w:sz="12" w:val="single"/>
              <w:left w:color="000000" w:space="0" w:sz="8" w:val="single"/>
              <w:bottom w:color="000000" w:space="0" w:sz="8" w:val="single"/>
              <w:right w:color="000000" w:space="0" w:sz="8" w:val="single"/>
            </w:tcBorders>
            <w:tcMar>
              <w:top w:w="80.0" w:type="dxa"/>
              <w:left w:w="80.0" w:type="dxa"/>
              <w:bottom w:w="80.0" w:type="dxa"/>
              <w:right w:w="80.0" w:type="dxa"/>
            </w:tcMar>
            <w:vAlign w:val="center"/>
          </w:tcPr>
          <w:p w:rsidR="00000000" w:rsidDel="00000000" w:rsidP="00000000" w:rsidRDefault="00000000" w:rsidRPr="00000000" w14:paraId="00000005">
            <w:pPr>
              <w:spacing w:line="276" w:lineRule="auto"/>
              <w:rPr>
                <w:rFonts w:ascii="Microsoft JhengHei" w:cs="Microsoft JhengHei" w:eastAsia="Microsoft JhengHei" w:hAnsi="Microsoft JhengHei"/>
                <w:b w:val="1"/>
                <w:bCs w:val="1"/>
              </w:rPr>
            </w:pPr>
            <w:r w:rsidDel="00000000" w:rsidR="00000000" w:rsidRPr="00000000">
              <w:rPr>
                <w:rFonts w:ascii="Microsoft JhengHei" w:cs="Microsoft JhengHei" w:eastAsia="Microsoft JhengHei" w:hAnsi="Microsoft JhengHei"/>
                <w:b w:val="1"/>
                <w:bCs w:val="1"/>
                <w:rtl w:val="0"/>
              </w:rPr>
              <w:t xml:space="preserve">教學時數</w:t>
            </w:r>
          </w:p>
        </w:tc>
        <w:tc>
          <w:tcPr>
            <w:tcBorders>
              <w:top w:color="000000" w:space="0" w:sz="12" w:val="single"/>
              <w:left w:color="000000" w:space="0" w:sz="8" w:val="single"/>
              <w:bottom w:color="000000" w:space="0" w:sz="8" w:val="single"/>
              <w:right w:color="000000" w:space="0" w:sz="12" w:val="single"/>
            </w:tcBorders>
            <w:shd w:fill="ffffff" w:val="clear"/>
            <w:tcMar>
              <w:top w:w="80.0" w:type="dxa"/>
              <w:left w:w="80.0" w:type="dxa"/>
              <w:bottom w:w="80.0" w:type="dxa"/>
              <w:right w:w="80.0" w:type="dxa"/>
            </w:tcMar>
            <w:vAlign w:val="center"/>
          </w:tcPr>
          <w:p w:rsidR="00000000" w:rsidDel="00000000" w:rsidP="00000000" w:rsidRDefault="00000000" w:rsidRPr="00000000" w14:paraId="00000006">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50分鐘</w:t>
            </w:r>
          </w:p>
        </w:tc>
      </w:tr>
      <w:tr>
        <w:trPr>
          <w:cantSplit w:val="0"/>
          <w:trHeight w:val="480" w:hRule="atLeast"/>
          <w:tblHeader w:val="0"/>
        </w:trPr>
        <w:tc>
          <w:tcPr>
            <w:tcBorders>
              <w:top w:color="000000" w:space="0" w:sz="8" w:val="single"/>
              <w:left w:color="000000" w:space="0" w:sz="12" w:val="single"/>
              <w:bottom w:color="000000" w:space="0" w:sz="8" w:val="single"/>
              <w:right w:color="000000" w:space="0" w:sz="8" w:val="single"/>
            </w:tcBorders>
            <w:tcMar>
              <w:top w:w="80.0" w:type="dxa"/>
              <w:left w:w="80.0" w:type="dxa"/>
              <w:bottom w:w="80.0" w:type="dxa"/>
              <w:right w:w="80.0" w:type="dxa"/>
            </w:tcMar>
            <w:vAlign w:val="center"/>
          </w:tcPr>
          <w:p w:rsidR="00000000" w:rsidDel="00000000" w:rsidP="00000000" w:rsidRDefault="00000000" w:rsidRPr="00000000" w14:paraId="00000007">
            <w:pPr>
              <w:spacing w:line="276" w:lineRule="auto"/>
              <w:jc w:val="center"/>
              <w:rPr>
                <w:rFonts w:ascii="Microsoft JhengHei" w:cs="Microsoft JhengHei" w:eastAsia="Microsoft JhengHei" w:hAnsi="Microsoft JhengHei"/>
                <w:b w:val="1"/>
                <w:bCs w:val="1"/>
              </w:rPr>
            </w:pPr>
            <w:r w:rsidDel="00000000" w:rsidR="00000000" w:rsidRPr="00000000">
              <w:rPr>
                <w:rFonts w:ascii="Microsoft JhengHei" w:cs="Microsoft JhengHei" w:eastAsia="Microsoft JhengHei" w:hAnsi="Microsoft JhengHei"/>
                <w:b w:val="1"/>
                <w:bCs w:val="1"/>
                <w:rtl w:val="0"/>
              </w:rPr>
              <w:t xml:space="preserve">核心問題/核心目標</w:t>
            </w:r>
          </w:p>
        </w:tc>
        <w:tc>
          <w:tcPr>
            <w:gridSpan w:val="3"/>
            <w:tcBorders>
              <w:top w:color="000000" w:space="0" w:sz="8" w:val="single"/>
              <w:left w:color="000000" w:space="0" w:sz="8" w:val="single"/>
              <w:bottom w:color="000000" w:space="0" w:sz="8" w:val="single"/>
              <w:right w:color="000000" w:space="0" w:sz="12" w:val="single"/>
            </w:tcBorders>
            <w:shd w:fill="ffffff" w:val="clear"/>
            <w:tcMar>
              <w:top w:w="80.0" w:type="dxa"/>
              <w:left w:w="80.0" w:type="dxa"/>
              <w:bottom w:w="80.0" w:type="dxa"/>
              <w:right w:w="80.0" w:type="dxa"/>
            </w:tcMar>
            <w:vAlign w:val="center"/>
          </w:tcPr>
          <w:p w:rsidR="00000000" w:rsidDel="00000000" w:rsidP="00000000" w:rsidRDefault="00000000" w:rsidRPr="00000000" w14:paraId="00000008">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核心問題：面對荷蘭人的勢力入侵，各原住民族可以怎麼應對呢？</w:t>
            </w:r>
          </w:p>
          <w:p w:rsidR="00000000" w:rsidDel="00000000" w:rsidP="00000000" w:rsidRDefault="00000000" w:rsidRPr="00000000" w14:paraId="00000009">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核心目標：學生能設身處地了解 17 世紀原住民的真實處境。</w:t>
            </w:r>
          </w:p>
        </w:tc>
      </w:tr>
      <w:tr>
        <w:trPr>
          <w:cantSplit w:val="0"/>
          <w:trHeight w:val="520" w:hRule="atLeast"/>
          <w:tblHeader w:val="0"/>
        </w:trPr>
        <w:tc>
          <w:tcPr>
            <w:tcBorders>
              <w:top w:color="000000" w:space="0" w:sz="8" w:val="single"/>
              <w:left w:color="000000" w:space="0" w:sz="12" w:val="single"/>
              <w:bottom w:color="000000" w:space="0" w:sz="8" w:val="single"/>
              <w:right w:color="000000" w:space="0" w:sz="8" w:val="single"/>
            </w:tcBorders>
            <w:tcMar>
              <w:top w:w="80.0" w:type="dxa"/>
              <w:left w:w="80.0" w:type="dxa"/>
              <w:bottom w:w="80.0" w:type="dxa"/>
              <w:right w:w="80.0" w:type="dxa"/>
            </w:tcMar>
            <w:vAlign w:val="center"/>
          </w:tcPr>
          <w:p w:rsidR="00000000" w:rsidDel="00000000" w:rsidP="00000000" w:rsidRDefault="00000000" w:rsidRPr="00000000" w14:paraId="0000000C">
            <w:pPr>
              <w:spacing w:line="276" w:lineRule="auto"/>
              <w:jc w:val="center"/>
              <w:rPr>
                <w:rFonts w:ascii="Microsoft JhengHei" w:cs="Microsoft JhengHei" w:eastAsia="Microsoft JhengHei" w:hAnsi="Microsoft JhengHei"/>
                <w:b w:val="1"/>
                <w:bCs w:val="1"/>
                <w:color w:val="ff0000"/>
              </w:rPr>
            </w:pPr>
            <w:r w:rsidDel="00000000" w:rsidR="00000000" w:rsidRPr="00000000">
              <w:rPr>
                <w:rFonts w:ascii="Gungsuh" w:cs="Gungsuh" w:eastAsia="Gungsuh" w:hAnsi="Gungsuh"/>
                <w:b w:val="1"/>
                <w:bCs w:val="1"/>
                <w:color w:val="333333"/>
                <w:rtl w:val="0"/>
              </w:rPr>
              <w:t xml:space="preserve">對應課綱</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12" w:val="single"/>
            </w:tcBorders>
            <w:shd w:fill="ffffff" w:val="clear"/>
            <w:tcMar>
              <w:top w:w="80.0" w:type="dxa"/>
              <w:left w:w="80.0" w:type="dxa"/>
              <w:bottom w:w="80.0" w:type="dxa"/>
              <w:right w:w="80.0" w:type="dxa"/>
            </w:tcMar>
            <w:vAlign w:val="center"/>
          </w:tcPr>
          <w:p w:rsidR="00000000" w:rsidDel="00000000" w:rsidP="00000000" w:rsidRDefault="00000000" w:rsidRPr="00000000" w14:paraId="0000000D">
            <w:pPr>
              <w:spacing w:line="276" w:lineRule="auto"/>
              <w:rPr>
                <w:rFonts w:ascii="Times New Roman" w:cs="Times New Roman" w:eastAsia="Times New Roman" w:hAnsi="Times New Roman"/>
                <w:color w:val="333333"/>
                <w:highlight w:val="white"/>
              </w:rPr>
            </w:pPr>
            <w:r w:rsidDel="00000000" w:rsidR="00000000" w:rsidRPr="00000000">
              <w:rPr>
                <w:rFonts w:ascii="Gungsuh" w:cs="Gungsuh" w:eastAsia="Gungsuh" w:hAnsi="Gungsuh"/>
                <w:color w:val="333333"/>
                <w:highlight w:val="white"/>
                <w:rtl w:val="0"/>
              </w:rPr>
              <w:t xml:space="preserve">普通型高級中等學校社會科</w:t>
            </w:r>
          </w:p>
          <w:p w:rsidR="00000000" w:rsidDel="00000000" w:rsidP="00000000" w:rsidRDefault="00000000" w:rsidRPr="00000000" w14:paraId="0000000E">
            <w:pPr>
              <w:spacing w:line="276" w:lineRule="auto"/>
              <w:rPr>
                <w:rFonts w:ascii="Times New Roman" w:cs="Times New Roman" w:eastAsia="Times New Roman" w:hAnsi="Times New Roman"/>
                <w:color w:val="333333"/>
                <w:highlight w:val="white"/>
              </w:rPr>
            </w:pPr>
            <w:r w:rsidDel="00000000" w:rsidR="00000000" w:rsidRPr="00000000">
              <w:rPr>
                <w:rFonts w:ascii="Gungsuh" w:cs="Gungsuh" w:eastAsia="Gungsuh" w:hAnsi="Gungsuh"/>
                <w:color w:val="333333"/>
                <w:highlight w:val="white"/>
                <w:rtl w:val="0"/>
              </w:rPr>
              <w:t xml:space="preserve">歷Ba-Ⅴ-1 我群界定、原住民與原住民族的分類</w:t>
            </w:r>
          </w:p>
          <w:p w:rsidR="00000000" w:rsidDel="00000000" w:rsidP="00000000" w:rsidRDefault="00000000" w:rsidRPr="00000000" w14:paraId="0000000F">
            <w:pPr>
              <w:spacing w:line="276" w:lineRule="auto"/>
              <w:rPr>
                <w:rFonts w:ascii="Times New Roman" w:cs="Times New Roman" w:eastAsia="Times New Roman" w:hAnsi="Times New Roman"/>
                <w:color w:val="333333"/>
                <w:highlight w:val="white"/>
              </w:rPr>
            </w:pPr>
            <w:r w:rsidDel="00000000" w:rsidR="00000000" w:rsidRPr="00000000">
              <w:rPr>
                <w:rFonts w:ascii="Gungsuh" w:cs="Gungsuh" w:eastAsia="Gungsuh" w:hAnsi="Gungsuh"/>
                <w:color w:val="333333"/>
                <w:highlight w:val="white"/>
                <w:rtl w:val="0"/>
              </w:rPr>
              <w:t xml:space="preserve">歷Ca-Ⅴ-1 臺灣歷史上的商貿活動。</w:t>
            </w:r>
          </w:p>
        </w:tc>
      </w:tr>
      <w:tr>
        <w:trPr>
          <w:cantSplit w:val="0"/>
          <w:trHeight w:val="520" w:hRule="atLeast"/>
          <w:tblHeader w:val="0"/>
        </w:trPr>
        <w:tc>
          <w:tcPr>
            <w:vMerge w:val="restart"/>
            <w:tcBorders>
              <w:top w:color="000000" w:space="0" w:sz="8" w:val="single"/>
              <w:left w:color="000000" w:space="0" w:sz="12" w:val="single"/>
              <w:bottom w:color="000000" w:space="0" w:sz="8" w:val="single"/>
              <w:right w:color="000000" w:space="0" w:sz="8" w:val="single"/>
            </w:tcBorders>
            <w:tcMar>
              <w:top w:w="80.0" w:type="dxa"/>
              <w:left w:w="80.0" w:type="dxa"/>
              <w:bottom w:w="80.0" w:type="dxa"/>
              <w:right w:w="80.0" w:type="dxa"/>
            </w:tcMar>
            <w:vAlign w:val="center"/>
          </w:tcPr>
          <w:p w:rsidR="00000000" w:rsidDel="00000000" w:rsidP="00000000" w:rsidRDefault="00000000" w:rsidRPr="00000000" w14:paraId="00000012">
            <w:pPr>
              <w:spacing w:line="276" w:lineRule="auto"/>
              <w:jc w:val="center"/>
              <w:rPr>
                <w:rFonts w:ascii="Microsoft JhengHei" w:cs="Microsoft JhengHei" w:eastAsia="Microsoft JhengHei" w:hAnsi="Microsoft JhengHei"/>
                <w:b w:val="1"/>
                <w:bCs w:val="1"/>
              </w:rPr>
            </w:pPr>
            <w:r w:rsidDel="00000000" w:rsidR="00000000" w:rsidRPr="00000000">
              <w:rPr>
                <w:rtl w:val="0"/>
              </w:rPr>
            </w:r>
          </w:p>
          <w:p w:rsidR="00000000" w:rsidDel="00000000" w:rsidP="00000000" w:rsidRDefault="00000000" w:rsidRPr="00000000" w14:paraId="00000013">
            <w:pPr>
              <w:spacing w:line="276" w:lineRule="auto"/>
              <w:jc w:val="center"/>
              <w:rPr>
                <w:rFonts w:ascii="Microsoft JhengHei" w:cs="Microsoft JhengHei" w:eastAsia="Microsoft JhengHei" w:hAnsi="Microsoft JhengHei"/>
                <w:b w:val="1"/>
                <w:bCs w:val="1"/>
              </w:rPr>
            </w:pPr>
            <w:r w:rsidDel="00000000" w:rsidR="00000000" w:rsidRPr="00000000">
              <w:rPr>
                <w:rFonts w:ascii="Microsoft JhengHei" w:cs="Microsoft JhengHei" w:eastAsia="Microsoft JhengHei" w:hAnsi="Microsoft JhengHei"/>
                <w:b w:val="1"/>
                <w:bCs w:val="1"/>
                <w:rtl w:val="0"/>
              </w:rPr>
              <w:t xml:space="preserve">教學資源</w:t>
            </w:r>
          </w:p>
        </w:tc>
        <w:tc>
          <w:tcPr>
            <w:gridSpan w:val="3"/>
            <w:vMerge w:val="restart"/>
            <w:tcBorders>
              <w:top w:color="000000" w:space="0" w:sz="8" w:val="single"/>
              <w:left w:color="000000" w:space="0" w:sz="8" w:val="single"/>
              <w:bottom w:color="000000" w:space="0" w:sz="8" w:val="single"/>
              <w:right w:color="000000" w:space="0" w:sz="12" w:val="single"/>
            </w:tcBorders>
            <w:shd w:fill="ffffff" w:val="clear"/>
            <w:tcMar>
              <w:top w:w="80.0" w:type="dxa"/>
              <w:left w:w="80.0" w:type="dxa"/>
              <w:bottom w:w="80.0" w:type="dxa"/>
              <w:right w:w="80.0" w:type="dxa"/>
            </w:tcMar>
            <w:vAlign w:val="center"/>
          </w:tcPr>
          <w:p w:rsidR="00000000" w:rsidDel="00000000" w:rsidP="00000000" w:rsidRDefault="00000000" w:rsidRPr="00000000" w14:paraId="00000014">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1.臺史博《臺灣歷史調查所》EP1影片</w:t>
            </w:r>
          </w:p>
          <w:p w:rsidR="00000000" w:rsidDel="00000000" w:rsidP="00000000" w:rsidRDefault="00000000" w:rsidRPr="00000000" w14:paraId="00000015">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2.五支EP1相關展品介紹影片</w:t>
            </w:r>
          </w:p>
          <w:p w:rsidR="00000000" w:rsidDel="00000000" w:rsidP="00000000" w:rsidRDefault="00000000" w:rsidRPr="00000000" w14:paraId="00000016">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3.母語地名故事網站</w:t>
            </w:r>
          </w:p>
          <w:p w:rsidR="00000000" w:rsidDel="00000000" w:rsidP="00000000" w:rsidRDefault="00000000" w:rsidRPr="00000000" w14:paraId="00000017">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4.課程學習單</w:t>
            </w:r>
          </w:p>
        </w:tc>
      </w:tr>
      <w:tr>
        <w:trPr>
          <w:cantSplit w:val="0"/>
          <w:trHeight w:val="660" w:hRule="atLeast"/>
          <w:tblHeader w:val="0"/>
        </w:trPr>
        <w:tc>
          <w:tcPr>
            <w:vMerge w:val="continue"/>
            <w:tcBorders>
              <w:top w:color="000000" w:space="0" w:sz="8" w:val="single"/>
              <w:left w:color="000000" w:space="0" w:sz="12" w:val="single"/>
              <w:bottom w:color="000000" w:space="0" w:sz="12" w:val="single"/>
              <w:right w:color="000000" w:space="0" w:sz="8" w:val="single"/>
            </w:tcBorders>
            <w:tcMar>
              <w:top w:w="80.0" w:type="dxa"/>
              <w:left w:w="80.0" w:type="dxa"/>
              <w:bottom w:w="80.0" w:type="dxa"/>
              <w:right w:w="80.0" w:type="dxa"/>
            </w:tcMar>
            <w:vAlign w:val="center"/>
          </w:tcPr>
          <w:p w:rsidR="00000000" w:rsidDel="00000000" w:rsidP="00000000" w:rsidRDefault="00000000" w:rsidRPr="00000000" w14:paraId="0000001A">
            <w:pPr>
              <w:spacing w:line="240" w:lineRule="auto"/>
              <w:jc w:val="center"/>
              <w:rPr>
                <w:rFonts w:ascii="Microsoft JhengHei" w:cs="Microsoft JhengHei" w:eastAsia="Microsoft JhengHei" w:hAnsi="Microsoft JhengHei"/>
              </w:rPr>
            </w:pPr>
            <w:r w:rsidDel="00000000" w:rsidR="00000000" w:rsidRPr="00000000">
              <w:rPr>
                <w:rtl w:val="0"/>
              </w:rPr>
            </w:r>
          </w:p>
        </w:tc>
        <w:tc>
          <w:tcPr>
            <w:gridSpan w:val="3"/>
            <w:vMerge w:val="continue"/>
            <w:tcBorders>
              <w:top w:color="000000" w:space="0" w:sz="8" w:val="single"/>
              <w:left w:color="000000" w:space="0" w:sz="8" w:val="single"/>
              <w:bottom w:color="000000" w:space="0" w:sz="12" w:val="single"/>
              <w:right w:color="000000" w:space="0" w:sz="12" w:val="single"/>
            </w:tcBorders>
            <w:shd w:fill="ffffff" w:val="clear"/>
            <w:tcMar>
              <w:top w:w="80.0" w:type="dxa"/>
              <w:left w:w="80.0" w:type="dxa"/>
              <w:bottom w:w="80.0" w:type="dxa"/>
              <w:right w:w="80.0" w:type="dxa"/>
            </w:tcMar>
            <w:vAlign w:val="center"/>
          </w:tcPr>
          <w:p w:rsidR="00000000" w:rsidDel="00000000" w:rsidP="00000000" w:rsidRDefault="00000000" w:rsidRPr="00000000" w14:paraId="0000001B">
            <w:pPr>
              <w:spacing w:line="240" w:lineRule="auto"/>
              <w:rPr>
                <w:rFonts w:ascii="Microsoft JhengHei" w:cs="Microsoft JhengHei" w:eastAsia="Microsoft JhengHei" w:hAnsi="Microsoft JhengHei"/>
                <w:color w:val="ff0000"/>
              </w:rPr>
            </w:pPr>
            <w:r w:rsidDel="00000000" w:rsidR="00000000" w:rsidRPr="00000000">
              <w:rPr>
                <w:rtl w:val="0"/>
              </w:rPr>
            </w:r>
          </w:p>
        </w:tc>
      </w:tr>
      <w:tr>
        <w:trPr>
          <w:cantSplit w:val="0"/>
          <w:trHeight w:val="540" w:hRule="atLeast"/>
          <w:tblHeader w:val="0"/>
        </w:trPr>
        <w:tc>
          <w:tcPr>
            <w:gridSpan w:val="2"/>
            <w:tcBorders>
              <w:top w:color="000000" w:space="0" w:sz="12" w:val="single"/>
              <w:left w:color="000000" w:space="0" w:sz="12"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1E">
            <w:pPr>
              <w:spacing w:line="276" w:lineRule="auto"/>
              <w:jc w:val="center"/>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教學活動流程</w:t>
            </w:r>
          </w:p>
        </w:tc>
        <w:tc>
          <w:tcPr>
            <w:gridSpan w:val="2"/>
            <w:tcBorders>
              <w:top w:color="000000" w:space="0" w:sz="12"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0">
            <w:pPr>
              <w:spacing w:line="276" w:lineRule="auto"/>
              <w:jc w:val="center"/>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教學指引</w:t>
            </w:r>
          </w:p>
        </w:tc>
      </w:tr>
      <w:tr>
        <w:trPr>
          <w:cantSplit w:val="0"/>
          <w:trHeight w:val="1020" w:hRule="atLeast"/>
          <w:tblHeader w:val="0"/>
        </w:trPr>
        <w:tc>
          <w:tcPr>
            <w:gridSpan w:val="2"/>
            <w:tcBorders>
              <w:top w:color="000000" w:space="0" w:sz="8" w:val="single"/>
              <w:left w:color="000000" w:space="0" w:sz="12"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2">
            <w:pPr>
              <w:spacing w:line="276" w:lineRule="auto"/>
              <w:rPr>
                <w:rFonts w:ascii="Microsoft JhengHei" w:cs="Microsoft JhengHei" w:eastAsia="Microsoft JhengHei" w:hAnsi="Microsoft JhengHei"/>
                <w:b w:val="1"/>
                <w:bCs w:val="1"/>
                <w:color w:val="980000"/>
              </w:rPr>
            </w:pPr>
            <w:r w:rsidDel="00000000" w:rsidR="00000000" w:rsidRPr="00000000">
              <w:rPr>
                <w:rFonts w:ascii="Microsoft JhengHei" w:cs="Microsoft JhengHei" w:eastAsia="Microsoft JhengHei" w:hAnsi="Microsoft JhengHei"/>
                <w:b w:val="1"/>
                <w:bCs w:val="1"/>
                <w:color w:val="980000"/>
                <w:rtl w:val="0"/>
              </w:rPr>
              <w:t xml:space="preserve">引起動機1</w:t>
            </w:r>
          </w:p>
          <w:p w:rsidR="00000000" w:rsidDel="00000000" w:rsidP="00000000" w:rsidRDefault="00000000" w:rsidRPr="00000000" w14:paraId="00000023">
            <w:pPr>
              <w:spacing w:line="276" w:lineRule="auto"/>
              <w:rPr>
                <w:rFonts w:ascii="Microsoft JhengHei" w:cs="Microsoft JhengHei" w:eastAsia="Microsoft JhengHei" w:hAnsi="Microsoft JhengHei"/>
                <w:b w:val="1"/>
                <w:bCs w:val="1"/>
              </w:rPr>
            </w:pPr>
            <w:r w:rsidDel="00000000" w:rsidR="00000000" w:rsidRPr="00000000">
              <w:rPr>
                <w:rFonts w:ascii="Microsoft JhengHei" w:cs="Microsoft JhengHei" w:eastAsia="Microsoft JhengHei" w:hAnsi="Microsoft JhengHei"/>
                <w:b w:val="1"/>
                <w:bCs w:val="1"/>
                <w:rtl w:val="0"/>
              </w:rPr>
              <w:t xml:space="preserve">觀看《臺灣歷史調查所》EP1影片</w:t>
            </w:r>
          </w:p>
          <w:p w:rsidR="00000000" w:rsidDel="00000000" w:rsidP="00000000" w:rsidRDefault="00000000" w:rsidRPr="00000000" w14:paraId="00000024">
            <w:pPr>
              <w:spacing w:line="276" w:lineRule="auto"/>
              <w:rPr>
                <w:rFonts w:ascii="Microsoft JhengHei" w:cs="Microsoft JhengHei" w:eastAsia="Microsoft JhengHei" w:hAnsi="Microsoft JhengHe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6">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建議時間：5分鐘</w:t>
            </w:r>
          </w:p>
        </w:tc>
      </w:tr>
      <w:tr>
        <w:trPr>
          <w:cantSplit w:val="0"/>
          <w:trHeight w:val="1020" w:hRule="atLeast"/>
          <w:tblHeader w:val="0"/>
        </w:trPr>
        <w:tc>
          <w:tcPr>
            <w:gridSpan w:val="2"/>
            <w:tcBorders>
              <w:top w:color="000000" w:space="0" w:sz="8" w:val="single"/>
              <w:left w:color="000000" w:space="0" w:sz="12"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28">
            <w:pPr>
              <w:spacing w:line="276" w:lineRule="auto"/>
              <w:rPr>
                <w:rFonts w:ascii="Microsoft JhengHei" w:cs="Microsoft JhengHei" w:eastAsia="Microsoft JhengHei" w:hAnsi="Microsoft JhengHei"/>
                <w:b w:val="1"/>
                <w:bCs w:val="1"/>
                <w:color w:val="980000"/>
              </w:rPr>
            </w:pPr>
            <w:r w:rsidDel="00000000" w:rsidR="00000000" w:rsidRPr="00000000">
              <w:rPr>
                <w:rFonts w:ascii="Microsoft JhengHei" w:cs="Microsoft JhengHei" w:eastAsia="Microsoft JhengHei" w:hAnsi="Microsoft JhengHei"/>
                <w:b w:val="1"/>
                <w:bCs w:val="1"/>
                <w:color w:val="980000"/>
                <w:rtl w:val="0"/>
              </w:rPr>
              <w:t xml:space="preserve">引起動機2</w:t>
            </w:r>
          </w:p>
          <w:p w:rsidR="00000000" w:rsidDel="00000000" w:rsidP="00000000" w:rsidRDefault="00000000" w:rsidRPr="00000000" w14:paraId="00000029">
            <w:pPr>
              <w:spacing w:line="276" w:lineRule="auto"/>
              <w:rPr>
                <w:rFonts w:ascii="Microsoft JhengHei" w:cs="Microsoft JhengHei" w:eastAsia="Microsoft JhengHei" w:hAnsi="Microsoft JhengHei"/>
                <w:b w:val="1"/>
                <w:bCs w:val="1"/>
              </w:rPr>
            </w:pPr>
            <w:r w:rsidDel="00000000" w:rsidR="00000000" w:rsidRPr="00000000">
              <w:rPr>
                <w:rFonts w:ascii="Microsoft JhengHei" w:cs="Microsoft JhengHei" w:eastAsia="Microsoft JhengHei" w:hAnsi="Microsoft JhengHei"/>
                <w:b w:val="1"/>
                <w:bCs w:val="1"/>
                <w:rtl w:val="0"/>
              </w:rPr>
              <w:t xml:space="preserve">教師提問（開放性問答，了解學生在影片中的觀察）：</w:t>
            </w:r>
          </w:p>
          <w:p w:rsidR="00000000" w:rsidDel="00000000" w:rsidP="00000000" w:rsidRDefault="00000000" w:rsidRPr="00000000" w14:paraId="0000002A">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影片中提到原住民面對荷蘭人的威脅時，有哪些應對的作為？</w:t>
            </w:r>
          </w:p>
          <w:p w:rsidR="00000000" w:rsidDel="00000000" w:rsidP="00000000" w:rsidRDefault="00000000" w:rsidRPr="00000000" w14:paraId="0000002B">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參考答案包括：</w:t>
            </w:r>
          </w:p>
          <w:p w:rsidR="00000000" w:rsidDel="00000000" w:rsidP="00000000" w:rsidRDefault="00000000" w:rsidRPr="00000000" w14:paraId="0000002C">
            <w:pPr>
              <w:spacing w:line="276" w:lineRule="auto"/>
              <w:ind w:left="720" w:firstLine="0"/>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1.新港社：與荷蘭人友好結盟，交換禮物，甚至會和荷蘭人聯手對付敵對的村社。</w:t>
            </w:r>
          </w:p>
          <w:p w:rsidR="00000000" w:rsidDel="00000000" w:rsidP="00000000" w:rsidRDefault="00000000" w:rsidRPr="00000000" w14:paraId="0000002D">
            <w:pPr>
              <w:spacing w:line="276" w:lineRule="auto"/>
              <w:ind w:left="720" w:firstLine="0"/>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2.麻豆社：直接和荷蘭人打起來。</w:t>
            </w:r>
          </w:p>
          <w:p w:rsidR="00000000" w:rsidDel="00000000" w:rsidP="00000000" w:rsidRDefault="00000000" w:rsidRPr="00000000" w14:paraId="0000002E">
            <w:pPr>
              <w:spacing w:line="276" w:lineRule="auto"/>
              <w:ind w:left="720" w:firstLine="0"/>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3.新港社頭目理加：連結日本人勢力對抗荷蘭人。</w:t>
            </w:r>
          </w:p>
          <w:p w:rsidR="00000000" w:rsidDel="00000000" w:rsidP="00000000" w:rsidRDefault="00000000" w:rsidRPr="00000000" w14:paraId="0000002F">
            <w:pPr>
              <w:spacing w:line="276" w:lineRule="auto"/>
              <w:rPr>
                <w:rFonts w:ascii="Microsoft JhengHei" w:cs="Microsoft JhengHei" w:eastAsia="Microsoft JhengHei" w:hAnsi="Microsoft JhengHe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31">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一般理解歐洲勢力來襲，總直觀覺得「強欺弱」，所以原住民族只能屈服。透過影片以及核心提問。欲在課程一開始就建立能動性高的原住民族印象。往後課程學生才可更能站在原住民族視角理解歷史。</w:t>
            </w:r>
          </w:p>
          <w:p w:rsidR="00000000" w:rsidDel="00000000" w:rsidP="00000000" w:rsidRDefault="00000000" w:rsidRPr="00000000" w14:paraId="00000032">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回顧：以「西班牙人繪製艾爾摩沙島荷蘭港口圖」為基礎展示新港、目加溜灣、麻豆、蕭壠等社與荷蘭人據點的相對位置，回顧荷蘭人來臺、麻豆社事件、驅逐西班牙人的時間與其經過，略述荷蘭人如何在臺灣建立其政治權威。</w:t>
            </w:r>
          </w:p>
          <w:p w:rsidR="00000000" w:rsidDel="00000000" w:rsidP="00000000" w:rsidRDefault="00000000" w:rsidRPr="00000000" w14:paraId="00000033">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建議時間：15分鐘</w:t>
            </w:r>
          </w:p>
        </w:tc>
      </w:tr>
      <w:tr>
        <w:trPr>
          <w:cantSplit w:val="0"/>
          <w:trHeight w:val="552.3134765625001" w:hRule="atLeast"/>
          <w:tblHeader w:val="0"/>
        </w:trPr>
        <w:tc>
          <w:tcPr>
            <w:gridSpan w:val="2"/>
            <w:tcBorders>
              <w:top w:color="000000" w:space="0" w:sz="8" w:val="single"/>
              <w:left w:color="000000" w:space="0" w:sz="12"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35">
            <w:pPr>
              <w:spacing w:line="276" w:lineRule="auto"/>
              <w:rPr>
                <w:rFonts w:ascii="Microsoft JhengHei" w:cs="Microsoft JhengHei" w:eastAsia="Microsoft JhengHei" w:hAnsi="Microsoft JhengHei"/>
                <w:color w:val="0000ff"/>
              </w:rPr>
            </w:pPr>
            <w:r w:rsidDel="00000000" w:rsidR="00000000" w:rsidRPr="00000000">
              <w:rPr>
                <w:rFonts w:ascii="Microsoft JhengHei" w:cs="Microsoft JhengHei" w:eastAsia="Microsoft JhengHei" w:hAnsi="Microsoft JhengHei"/>
                <w:b w:val="1"/>
                <w:bCs w:val="1"/>
                <w:color w:val="980000"/>
                <w:rtl w:val="0"/>
              </w:rPr>
              <w:t xml:space="preserve">發展活動1：完成學習單</w:t>
            </w:r>
            <w:r w:rsidDel="00000000" w:rsidR="00000000" w:rsidRPr="00000000">
              <w:rPr>
                <w:rtl w:val="0"/>
              </w:rPr>
            </w:r>
          </w:p>
          <w:p w:rsidR="00000000" w:rsidDel="00000000" w:rsidP="00000000" w:rsidRDefault="00000000" w:rsidRPr="00000000" w14:paraId="00000036">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老師可搭配短版影片強化學生印象。</w:t>
            </w:r>
          </w:p>
          <w:p w:rsidR="00000000" w:rsidDel="00000000" w:rsidP="00000000" w:rsidRDefault="00000000" w:rsidRPr="00000000" w14:paraId="00000037">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播放一支影片請學生作答一題，進行五輪。每題作答完，老師可立即公布答案並延伸補充（可與發展活動2合併舉行）。</w:t>
            </w:r>
          </w:p>
        </w:tc>
        <w:tc>
          <w:tcPr>
            <w:gridSpan w:val="2"/>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39">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建議時間：10分鐘</w:t>
            </w:r>
          </w:p>
        </w:tc>
      </w:tr>
      <w:tr>
        <w:trPr>
          <w:cantSplit w:val="0"/>
          <w:trHeight w:val="552.3134765625001" w:hRule="atLeast"/>
          <w:tblHeader w:val="0"/>
        </w:trPr>
        <w:tc>
          <w:tcPr>
            <w:gridSpan w:val="2"/>
            <w:tcBorders>
              <w:top w:color="000000" w:space="0" w:sz="8" w:val="single"/>
              <w:left w:color="000000" w:space="0" w:sz="12"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3B">
            <w:pPr>
              <w:spacing w:line="276" w:lineRule="auto"/>
              <w:rPr>
                <w:rFonts w:ascii="Microsoft JhengHei" w:cs="Microsoft JhengHei" w:eastAsia="Microsoft JhengHei" w:hAnsi="Microsoft JhengHei"/>
                <w:b w:val="1"/>
                <w:bCs w:val="1"/>
                <w:color w:val="980000"/>
              </w:rPr>
            </w:pPr>
            <w:r w:rsidDel="00000000" w:rsidR="00000000" w:rsidRPr="00000000">
              <w:rPr>
                <w:rFonts w:ascii="Microsoft JhengHei" w:cs="Microsoft JhengHei" w:eastAsia="Microsoft JhengHei" w:hAnsi="Microsoft JhengHei"/>
                <w:b w:val="1"/>
                <w:bCs w:val="1"/>
                <w:color w:val="980000"/>
                <w:rtl w:val="0"/>
              </w:rPr>
              <w:t xml:space="preserve">發展活動2：老師補充相關知識</w:t>
            </w:r>
          </w:p>
          <w:p w:rsidR="00000000" w:rsidDel="00000000" w:rsidP="00000000" w:rsidRDefault="00000000" w:rsidRPr="00000000" w14:paraId="0000003C">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1.從地圖認識臺灣：除了「西班牙人繪製艾爾摩沙島荷蘭港口圖」外，老師可再補充當時其他地圖。</w:t>
            </w:r>
          </w:p>
          <w:p w:rsidR="00000000" w:rsidDel="00000000" w:rsidP="00000000" w:rsidRDefault="00000000" w:rsidRPr="00000000" w14:paraId="0000003D">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2.族群的交流：達悟族銀盔可以看到結合了西班牙的銀以及達悟族原本就有的拼板舟技術，老師可再補充其他文化交流的痕跡。也可延伸到再更早新石器時代時的文化交流。</w:t>
            </w:r>
          </w:p>
        </w:tc>
        <w:tc>
          <w:tcPr>
            <w:gridSpan w:val="2"/>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3F">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口頭說明，透過拆解地名所連結的語言及其原意，會發現背後通常隱藏該地族群史資訊，從地名的起源可以一窺該地自然與人文地理環境如何影響地名的出現，也可觀察到不同族群文化脈絡中的，如何看待己身的生活環境。</w:t>
            </w:r>
          </w:p>
          <w:p w:rsidR="00000000" w:rsidDel="00000000" w:rsidP="00000000" w:rsidRDefault="00000000" w:rsidRPr="00000000" w14:paraId="00000040">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建議時間：5分鐘</w:t>
            </w:r>
          </w:p>
          <w:p w:rsidR="00000000" w:rsidDel="00000000" w:rsidP="00000000" w:rsidRDefault="00000000" w:rsidRPr="00000000" w14:paraId="00000041">
            <w:pPr>
              <w:spacing w:line="276" w:lineRule="auto"/>
              <w:rPr>
                <w:rFonts w:ascii="Microsoft JhengHei" w:cs="Microsoft JhengHei" w:eastAsia="Microsoft JhengHei" w:hAnsi="Microsoft JhengHei"/>
              </w:rPr>
            </w:pPr>
            <w:r w:rsidDel="00000000" w:rsidR="00000000" w:rsidRPr="00000000">
              <w:rPr>
                <w:rtl w:val="0"/>
              </w:rPr>
            </w:r>
          </w:p>
        </w:tc>
      </w:tr>
      <w:tr>
        <w:trPr>
          <w:cantSplit w:val="0"/>
          <w:trHeight w:val="480" w:hRule="atLeast"/>
          <w:tblHeader w:val="0"/>
        </w:trPr>
        <w:tc>
          <w:tcPr>
            <w:gridSpan w:val="2"/>
            <w:tcBorders>
              <w:top w:color="000000" w:space="0" w:sz="8" w:val="single"/>
              <w:left w:color="000000" w:space="0" w:sz="12"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43">
            <w:pPr>
              <w:spacing w:line="276" w:lineRule="auto"/>
              <w:rPr>
                <w:rFonts w:ascii="Microsoft JhengHei" w:cs="Microsoft JhengHei" w:eastAsia="Microsoft JhengHei" w:hAnsi="Microsoft JhengHei"/>
                <w:b w:val="1"/>
                <w:bCs w:val="1"/>
                <w:color w:val="980000"/>
              </w:rPr>
            </w:pPr>
            <w:r w:rsidDel="00000000" w:rsidR="00000000" w:rsidRPr="00000000">
              <w:rPr>
                <w:rFonts w:ascii="Microsoft JhengHei" w:cs="Microsoft JhengHei" w:eastAsia="Microsoft JhengHei" w:hAnsi="Microsoft JhengHei"/>
                <w:b w:val="1"/>
                <w:bCs w:val="1"/>
                <w:color w:val="980000"/>
                <w:rtl w:val="0"/>
              </w:rPr>
              <w:t xml:space="preserve">發展活動3：使用母語地圖故事</w:t>
            </w:r>
          </w:p>
          <w:p w:rsidR="00000000" w:rsidDel="00000000" w:rsidP="00000000" w:rsidRDefault="00000000" w:rsidRPr="00000000" w14:paraId="00000044">
            <w:pPr>
              <w:spacing w:line="276" w:lineRule="auto"/>
              <w:rPr>
                <w:rFonts w:ascii="Microsoft JhengHei" w:cs="Microsoft JhengHei" w:eastAsia="Microsoft JhengHei" w:hAnsi="Microsoft JhengHei"/>
              </w:rPr>
            </w:pPr>
            <w:r w:rsidDel="00000000" w:rsidR="00000000" w:rsidRPr="00000000">
              <w:rPr/>
              <w:drawing>
                <wp:inline distB="114300" distT="114300" distL="114300" distR="114300">
                  <wp:extent cx="4067175"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067175"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老師示範讓學生觀看臺東阿美語的「Cikwapingay 有官兵的地方」，然後讓學生以自己的平板或其他行動學習載具進行自由操作。</w:t>
            </w:r>
          </w:p>
        </w:tc>
        <w:tc>
          <w:tcPr>
            <w:gridSpan w:val="2"/>
            <w:tcBorders>
              <w:top w:color="000000" w:space="0" w:sz="8" w:val="single"/>
              <w:left w:color="000000" w:space="0" w:sz="8" w:val="single"/>
              <w:bottom w:color="000000" w:space="0" w:sz="8"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47">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教師說明：Cikwapingay是個很有意思的地名。根據網站，此地名意為「有官兵的地方」，可以推測地名中的kwapin就來自臺語的「官兵」，被結合為阿美語的地名，展現地名背後的族群互動與趣味。</w:t>
            </w:r>
          </w:p>
          <w:p w:rsidR="00000000" w:rsidDel="00000000" w:rsidP="00000000" w:rsidRDefault="00000000" w:rsidRPr="00000000" w14:paraId="00000048">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時間允許的話，請學生分享其感興趣的母語地名，並說明理由及感想。</w:t>
            </w:r>
          </w:p>
          <w:p w:rsidR="00000000" w:rsidDel="00000000" w:rsidP="00000000" w:rsidRDefault="00000000" w:rsidRPr="00000000" w14:paraId="00000049">
            <w:pPr>
              <w:spacing w:line="276" w:lineRule="auto"/>
              <w:rPr>
                <w:rFonts w:ascii="Microsoft JhengHei" w:cs="Microsoft JhengHei" w:eastAsia="Microsoft JhengHei" w:hAnsi="Microsoft JhengHei"/>
              </w:rPr>
            </w:pPr>
            <w:r w:rsidDel="00000000" w:rsidR="00000000" w:rsidRPr="00000000">
              <w:rPr>
                <w:rtl w:val="0"/>
              </w:rPr>
            </w:r>
          </w:p>
          <w:p w:rsidR="00000000" w:rsidDel="00000000" w:rsidP="00000000" w:rsidRDefault="00000000" w:rsidRPr="00000000" w14:paraId="0000004A">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建議時間：10分鐘</w:t>
            </w:r>
          </w:p>
        </w:tc>
      </w:tr>
      <w:tr>
        <w:trPr>
          <w:cantSplit w:val="0"/>
          <w:trHeight w:val="580" w:hRule="atLeast"/>
          <w:tblHeader w:val="0"/>
        </w:trPr>
        <w:tc>
          <w:tcPr>
            <w:gridSpan w:val="2"/>
            <w:tcBorders>
              <w:top w:color="000000" w:space="0" w:sz="8" w:val="single"/>
              <w:left w:color="000000" w:space="0" w:sz="12" w:val="single"/>
              <w:bottom w:color="000000" w:space="0" w:sz="12"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4C">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b w:val="1"/>
                <w:bCs w:val="1"/>
                <w:color w:val="980000"/>
                <w:rtl w:val="0"/>
              </w:rPr>
              <w:t xml:space="preserve">教學總結</w:t>
            </w:r>
            <w:r w:rsidDel="00000000" w:rsidR="00000000" w:rsidRPr="00000000">
              <w:rPr>
                <w:rtl w:val="0"/>
              </w:rPr>
            </w:r>
          </w:p>
          <w:p w:rsidR="00000000" w:rsidDel="00000000" w:rsidP="00000000" w:rsidRDefault="00000000" w:rsidRPr="00000000" w14:paraId="0000004D">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回顧影片最後提出的想像：「假如理加與末次平藏的提案，獲得德川家光的回應，那這個原住民頭目的大膽行動，說不定會將臺灣歷史帶往不同的道路呢！」</w:t>
            </w:r>
          </w:p>
          <w:p w:rsidR="00000000" w:rsidDel="00000000" w:rsidP="00000000" w:rsidRDefault="00000000" w:rsidRPr="00000000" w14:paraId="0000004E">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和學生討論，平行宇宙下如果日本真的出兵，可能會發生什麼事情</w:t>
            </w:r>
          </w:p>
          <w:p w:rsidR="00000000" w:rsidDel="00000000" w:rsidP="00000000" w:rsidRDefault="00000000" w:rsidRPr="00000000" w14:paraId="0000004F">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呢？</w:t>
            </w:r>
          </w:p>
        </w:tc>
        <w:tc>
          <w:tcPr>
            <w:gridSpan w:val="2"/>
            <w:tcBorders>
              <w:top w:color="000000" w:space="0" w:sz="8" w:val="single"/>
              <w:left w:color="000000" w:space="0" w:sz="8" w:val="single"/>
              <w:bottom w:color="000000" w:space="0" w:sz="12" w:val="single"/>
              <w:right w:color="000000" w:space="0" w:sz="8" w:val="single"/>
            </w:tcBorders>
            <w:shd w:fill="auto" w:val="clear"/>
            <w:tcMar>
              <w:top w:w="80.0" w:type="dxa"/>
              <w:left w:w="80.0" w:type="dxa"/>
              <w:bottom w:w="80.0" w:type="dxa"/>
              <w:right w:w="80.0" w:type="dxa"/>
            </w:tcMar>
            <w:vAlign w:val="center"/>
          </w:tcPr>
          <w:p w:rsidR="00000000" w:rsidDel="00000000" w:rsidP="00000000" w:rsidRDefault="00000000" w:rsidRPr="00000000" w14:paraId="00000051">
            <w:pPr>
              <w:spacing w:line="276" w:lineRule="auto"/>
              <w:rPr>
                <w:rFonts w:ascii="Microsoft JhengHei" w:cs="Microsoft JhengHei" w:eastAsia="Microsoft JhengHei" w:hAnsi="Microsoft JhengHei"/>
              </w:rPr>
            </w:pPr>
            <w:r w:rsidDel="00000000" w:rsidR="00000000" w:rsidRPr="00000000">
              <w:rPr>
                <w:rFonts w:ascii="Microsoft JhengHei" w:cs="Microsoft JhengHei" w:eastAsia="Microsoft JhengHei" w:hAnsi="Microsoft JhengHei"/>
                <w:rtl w:val="0"/>
              </w:rPr>
              <w:t xml:space="preserve">建議時間：5分鐘</w:t>
            </w:r>
          </w:p>
        </w:tc>
      </w:tr>
    </w:tbl>
    <w:p w:rsidR="00000000" w:rsidDel="00000000" w:rsidP="00000000" w:rsidRDefault="00000000" w:rsidRPr="00000000" w14:paraId="00000053">
      <w:pPr>
        <w:spacing w:line="276"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Microsoft JhengHei"/>
  <w:font w:name="Times New Roman"/>
  <w:font w:name="Gungsu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zh_TW"/>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